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b/>
          <w:bCs/>
          <w:i w:val="false"/>
          <w:iCs w:val="false"/>
          <w:color w:val="1a6b72"/>
          <w:sz w:val="48"/>
          <w:szCs w:val="48"/>
        </w:rPr>
        <w:t xml:space="preserve">MORNA PTA</w:t>
      </w:r>
    </w:p>
    <w:p>
      <w:pPr>
        <w:spacing w:after="400" w:before="0"/>
        <w:jc w:val="center"/>
      </w:pPr>
      <w:r>
        <w:rPr>
          <w:b w:val="false"/>
          <w:bCs w:val="false"/>
          <w:i w:val="false"/>
          <w:iCs w:val="false"/>
          <w:color w:val="555555"/>
          <w:sz w:val="22"/>
          <w:szCs w:val="22"/>
        </w:rPr>
        <w:t xml:space="preserve">Wellness &amp; Safeguarding Team</w:t>
      </w:r>
    </w:p>
    <w:p>
      <w:pPr>
        <w:spacing w:after="200" w:before="0"/>
        <w:jc w:val="center"/>
      </w:pPr>
      <w:r>
        <w:rPr>
          <w:b/>
          <w:bCs/>
          <w:i w:val="false"/>
          <w:iCs w:val="false"/>
          <w:color w:val="222222"/>
          <w:sz w:val="38"/>
          <w:szCs w:val="38"/>
        </w:rPr>
        <w:t xml:space="preserve">Your Experience at School</w:t>
      </w:r>
    </w:p>
    <w:p>
      <w:pPr>
        <w:spacing w:after="160" w:before="0"/>
        <w:jc w:val="center"/>
      </w:pPr>
      <w:r>
        <w:rPr>
          <w:b w:val="false"/>
          <w:bCs w:val="false"/>
          <w:i/>
          <w:iCs/>
          <w:color w:val="444444"/>
          <w:sz w:val="26"/>
          <w:szCs w:val="26"/>
        </w:rPr>
        <w:t xml:space="preserve">A Confidential Survey for Young People (Ages 11–18)</w:t>
      </w:r>
    </w:p>
    <w:p>
      <w:pPr>
        <w:spacing w:after="480" w:before="0"/>
        <w:jc w:val="center"/>
      </w:pPr>
      <w:r>
        <w:rPr>
          <w:b w:val="false"/>
          <w:bCs w:val="false"/>
          <w:i w:val="false"/>
          <w:iCs w:val="false"/>
          <w:color w:val="888888"/>
          <w:sz w:val="20"/>
          <w:szCs w:val="20"/>
        </w:rPr>
        <w:t xml:space="preserve">Community Survey 2026  •  Anonymous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a6b72" w:sz="4"/>
              <w:left w:val="single" w:color="1a6b72" w:sz="10"/>
              <w:bottom w:val="single" w:color="cccccc" w:sz="1"/>
              <w:right w:val="single" w:color="cccccc" w:sz="1"/>
            </w:tcBorders>
            <w:shd w:fill="eaf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color w:val="1a3a4a"/>
                <w:sz w:val="19"/>
                <w:szCs w:val="19"/>
              </w:rPr>
              <w:t xml:space="preserve">This survey is confidential. No one will be able to identify you from your answers.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Please answer every question as honestly as you can. There are no right or wrong answers.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If a question makes you want to talk to someone, please speak to a trusted adult. You can stop at any time.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IMPORTANT: Do not write your name anywhere on this survey.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80" w:before="0"/>
      </w:pPr>
      <w:r>
        <w:rPr>
          <w:b/>
          <w:bCs/>
          <w:sz w:val="20"/>
          <w:szCs w:val="20"/>
        </w:rPr>
        <w:t xml:space="preserve">For Sections A, B, and C, use this scale: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81"/>
        <w:gridCol w:w="1981"/>
        <w:gridCol w:w="1981"/>
        <w:gridCol w:w="1981"/>
        <w:gridCol w:w="1982"/>
      </w:tblGrid>
      <w:tr>
        <w:tc>
          <w:tcPr>
            <w:tcW w:type="dxa" w:w="1981"/>
            <w:tcBorders>
              <w:top w:val="single" w:color="1a6b72" w:sz="4"/>
              <w:left w:val="single" w:color="cccccc" w:sz="1"/>
              <w:bottom w:val="single" w:color="cccccc" w:sz="1"/>
              <w:right w:val="single" w:color="cccccc" w:sz="1"/>
            </w:tcBorders>
            <w:shd w:fill="ea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1a6b72"/>
                <w:sz w:val="18"/>
                <w:szCs w:val="18"/>
              </w:rPr>
              <w:t xml:space="preserve">Never (0 times)</w:t>
            </w:r>
          </w:p>
        </w:tc>
        <w:tc>
          <w:tcPr>
            <w:tcW w:type="dxa" w:w="1981"/>
            <w:tcBorders>
              <w:top w:val="single" w:color="1a6b72" w:sz="4"/>
              <w:left w:val="single" w:color="cccccc" w:sz="1"/>
              <w:bottom w:val="single" w:color="cccccc" w:sz="1"/>
              <w:right w:val="single" w:color="cccccc" w:sz="1"/>
            </w:tcBorders>
            <w:shd w:fill="ea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a6b72"/>
                <w:sz w:val="18"/>
                <w:szCs w:val="18"/>
              </w:rPr>
              <w:t xml:space="preserve">Once or twice (in the last term)</w:t>
            </w:r>
          </w:p>
        </w:tc>
        <w:tc>
          <w:tcPr>
            <w:tcW w:type="dxa" w:w="1981"/>
            <w:tcBorders>
              <w:top w:val="single" w:color="1a6b72" w:sz="4"/>
              <w:left w:val="single" w:color="cccccc" w:sz="1"/>
              <w:bottom w:val="single" w:color="cccccc" w:sz="1"/>
              <w:right w:val="single" w:color="cccccc" w:sz="1"/>
            </w:tcBorders>
            <w:shd w:fill="ea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a6b72"/>
                <w:sz w:val="18"/>
                <w:szCs w:val="18"/>
              </w:rPr>
              <w:t xml:space="preserve">2–3 times a month</w:t>
            </w:r>
          </w:p>
        </w:tc>
        <w:tc>
          <w:tcPr>
            <w:tcW w:type="dxa" w:w="1981"/>
            <w:tcBorders>
              <w:top w:val="single" w:color="1a6b72" w:sz="4"/>
              <w:left w:val="single" w:color="cccccc" w:sz="1"/>
              <w:bottom w:val="single" w:color="cccccc" w:sz="1"/>
              <w:right w:val="single" w:color="cccccc" w:sz="1"/>
            </w:tcBorders>
            <w:shd w:fill="ea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a6b72"/>
                <w:sz w:val="18"/>
                <w:szCs w:val="18"/>
              </w:rPr>
              <w:t xml:space="preserve">About once a week</w:t>
            </w:r>
          </w:p>
        </w:tc>
        <w:tc>
          <w:tcPr>
            <w:tcW w:type="dxa" w:w="1982"/>
            <w:tcBorders>
              <w:top w:val="single" w:color="1a6b72" w:sz="4"/>
              <w:left w:val="single" w:color="cccccc" w:sz="1"/>
              <w:bottom w:val="single" w:color="cccccc" w:sz="1"/>
              <w:right w:val="single" w:color="cccccc" w:sz="1"/>
            </w:tcBorders>
            <w:shd w:fill="ea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a6b72"/>
                <w:sz w:val="18"/>
                <w:szCs w:val="18"/>
              </w:rPr>
              <w:t xml:space="preserve">Several times a week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shd w:fill="1a6b72" w:val="clear"/>
        <w:spacing w:after="0" w:before="360"/>
        <w:ind w:left="80" w:right="80"/>
      </w:pPr>
      <w:r>
        <w:rPr>
          <w:b/>
          <w:bCs/>
          <w:color w:val="FFFFFF"/>
          <w:sz w:val="22"/>
          <w:szCs w:val="22"/>
        </w:rPr>
        <w:t xml:space="preserve">SECTION A: THINGS THAT HAVE HAPPENED TO YOU</w:t>
      </w:r>
    </w:p>
    <w:p>
      <w:pPr>
        <w:spacing w:after="200" w:before="80"/>
        <w:ind w:left="120"/>
      </w:pPr>
      <w:r>
        <w:rPr>
          <w:i/>
          <w:iCs/>
          <w:color w:val="555555"/>
          <w:sz w:val="18"/>
          <w:szCs w:val="18"/>
        </w:rPr>
        <w:t xml:space="preserve">How often has each of the following happened to you in the last school year? Do not use the words ‘bullying’ or ‘bully’ — just think about what actually happened.</w:t>
      </w:r>
    </w:p>
    <w:p>
      <w:pPr>
        <w:spacing w:after="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4826"/>
        <w:gridCol w:w="940"/>
        <w:gridCol w:w="940"/>
        <w:gridCol w:w="940"/>
        <w:gridCol w:w="940"/>
        <w:gridCol w:w="940"/>
      </w:tblGrid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#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Question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Never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1–2 times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2–3x / month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~Once / week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Several / week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hit, kicked, or pushed me on purpose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hurt me physically in another way (punching, tripping, spitting, throwing things)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called me hurtful names or swore at me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4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made nasty jokes or comments about me directly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5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made comments about my appearance, weight, or body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6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made comments about my race, nationality, or where I come from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7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targeted me because of my religion or culture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8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targeted me because of who I fancy or my sexuality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9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made fun of me for not fitting their idea of how boys or girls should behave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10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took my belongings without permission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11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broke or damaged something that belongs to me on purpose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12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hid or moved my things without permission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13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deliberately excluded me from a group or activity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14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told others not to be friends with me or to stay away from me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15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spread lies or untrue stories about me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16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sent me mean or hurtful messages (text, social media, gaming chat)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17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shared photos, videos, or information about me without my permission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18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made sexual comments about me or my body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19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touched me in a sexual way that I did not want</w:t>
            </w:r>
          </w:p>
          <w:p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If you would like to talk to someone about this, please speak to a trusted adult.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20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Someone threatened to hurt me or used threats to make me do something I did not want to do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shd w:fill="1a6b72" w:val="clear"/>
        <w:spacing w:after="0" w:before="360"/>
        <w:ind w:left="80" w:right="80"/>
      </w:pPr>
      <w:r>
        <w:rPr>
          <w:b/>
          <w:bCs/>
          <w:color w:val="FFFFFF"/>
          <w:sz w:val="22"/>
          <w:szCs w:val="22"/>
        </w:rPr>
        <w:t xml:space="preserve">SECTION B: THINGS YOU HAVE DONE (OPTIONAL)</w:t>
      </w:r>
    </w:p>
    <w:p>
      <w:pPr>
        <w:spacing w:after="200" w:before="80"/>
        <w:ind w:left="120"/>
      </w:pPr>
      <w:r>
        <w:rPr>
          <w:i/>
          <w:iCs/>
          <w:color w:val="555555"/>
          <w:sz w:val="18"/>
          <w:szCs w:val="18"/>
        </w:rPr>
        <w:t xml:space="preserve">This section asks about your own behaviour. Your answers are completely anonymous. Please answer honestly.</w:t>
      </w:r>
    </w:p>
    <w:p>
      <w:pPr>
        <w:spacing w:after="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4826"/>
        <w:gridCol w:w="940"/>
        <w:gridCol w:w="940"/>
        <w:gridCol w:w="940"/>
        <w:gridCol w:w="940"/>
        <w:gridCol w:w="940"/>
      </w:tblGrid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#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Question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Never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1–2 times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2–3x / month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~Once / week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Several / week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21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called someone names or said unkind things to upset them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22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made comments about someone’s appearance or body to hurt them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23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made unkind comments about someone’s race, nationality, or religion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24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deliberately left someone out of a group or activity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25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spread stories or rumours about someone that were not true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26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sent mean or hurtful messages to someone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27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threatened to hurt someone or used threats to make them do something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shd w:fill="1a6b72" w:val="clear"/>
        <w:spacing w:after="0" w:before="360"/>
        <w:ind w:left="80" w:right="80"/>
      </w:pPr>
      <w:r>
        <w:rPr>
          <w:b/>
          <w:bCs/>
          <w:color w:val="FFFFFF"/>
          <w:sz w:val="22"/>
          <w:szCs w:val="22"/>
        </w:rPr>
        <w:t xml:space="preserve">SECTION C: WHEN YOU SEE IT HAPPEN TO SOMEONE ELSE</w:t>
      </w:r>
    </w:p>
    <w:p>
      <w:pPr>
        <w:spacing w:after="200" w:before="80"/>
        <w:ind w:left="120"/>
      </w:pPr>
      <w:r>
        <w:rPr>
          <w:i/>
          <w:iCs/>
          <w:color w:val="555555"/>
          <w:sz w:val="18"/>
          <w:szCs w:val="18"/>
        </w:rPr>
        <w:t xml:space="preserve">How often do you do each of the following when you see someone being treated this way?</w:t>
      </w:r>
    </w:p>
    <w:p>
      <w:pPr>
        <w:spacing w:after="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4826"/>
        <w:gridCol w:w="940"/>
        <w:gridCol w:w="940"/>
        <w:gridCol w:w="940"/>
        <w:gridCol w:w="940"/>
        <w:gridCol w:w="940"/>
      </w:tblGrid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#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Question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Never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Rarely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Sometimes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Often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Always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28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When I see someone being targeted like this, I try to help or stand up for them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29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When I see someone being targeted like this, I tell a trusted adult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30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When I see someone being targeted like this, I ignore it and walk away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31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When I see someone being targeted like this, I join in because others are doing it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32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When I see someone being targeted like this, I comfort them afterwards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40" w:before="0"/>
      </w:pPr>
      <w:r>
        <w:t xml:space="preserve"/>
      </w:r>
    </w:p>
    <w:p>
      <w:r>
        <w:br w:type="page"/>
      </w:r>
    </w:p>
    <w:p>
      <w:pPr>
        <w:shd w:fill="1a6b72" w:val="clear"/>
        <w:spacing w:after="0" w:before="360"/>
        <w:ind w:left="80" w:right="80"/>
      </w:pPr>
      <w:r>
        <w:rPr>
          <w:b/>
          <w:bCs/>
          <w:color w:val="FFFFFF"/>
          <w:sz w:val="22"/>
          <w:szCs w:val="22"/>
        </w:rPr>
        <w:t xml:space="preserve">SECTION D: TELLING SOMEONE AND FEELING SAFE</w:t>
      </w:r>
    </w:p>
    <w:p>
      <w:pPr>
        <w:spacing w:after="200" w:before="80"/>
        <w:ind w:left="120"/>
      </w:pPr>
      <w:r>
        <w:rPr>
          <w:i/>
          <w:iCs/>
          <w:color w:val="555555"/>
          <w:sz w:val="18"/>
          <w:szCs w:val="18"/>
        </w:rPr>
        <w:t xml:space="preserve">For each statement, choose how much you agree or disagree.</w:t>
      </w:r>
    </w:p>
    <w:p>
      <w:pPr>
        <w:spacing w:after="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3426"/>
        <w:gridCol w:w="1500"/>
        <w:gridCol w:w="1100"/>
        <w:gridCol w:w="900"/>
        <w:gridCol w:w="1100"/>
        <w:gridCol w:w="1500"/>
      </w:tblGrid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#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Question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Strongly disagree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Disagree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Neither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Agree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Strongly agree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33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If I told a teacher about something like this happening to me, they would do something about 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34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At this school, students who report these incidents to teachers are supported for doing so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35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know who I would go to at this school if I needed help with a problem like this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36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have felt worried about speaking up about something because of what might happen to me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37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The school deals with incidents like these fairly, regardless of who is involved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38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feel safe at this school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shd w:fill="1a6b72" w:val="clear"/>
        <w:spacing w:after="0" w:before="360"/>
        <w:ind w:left="80" w:right="80"/>
      </w:pPr>
      <w:r>
        <w:rPr>
          <w:b/>
          <w:bCs/>
          <w:color w:val="FFFFFF"/>
          <w:sz w:val="22"/>
          <w:szCs w:val="22"/>
        </w:rPr>
        <w:t xml:space="preserve">SECTION E: WHAT DO YOU THINK? TRUE OR FALSE?</w:t>
      </w:r>
    </w:p>
    <w:p>
      <w:pPr>
        <w:spacing w:after="200" w:before="80"/>
        <w:ind w:left="120"/>
      </w:pPr>
      <w:r>
        <w:rPr>
          <w:i/>
          <w:iCs/>
          <w:color w:val="555555"/>
          <w:sz w:val="18"/>
          <w:szCs w:val="18"/>
        </w:rPr>
        <w:t xml:space="preserve">Read each statement and tick True or False. There are correct answers to these questions.</w:t>
      </w:r>
    </w:p>
    <w:p>
      <w:pPr>
        <w:spacing w:after="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6280"/>
        <w:gridCol w:w="1623"/>
        <w:gridCol w:w="1623"/>
      </w:tblGrid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#</w:t>
            </w:r>
          </w:p>
        </w:tc>
        <w:tc>
          <w:tcPr>
            <w:tcW w:type="dxa" w:w="6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Question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True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False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39</w:t>
            </w:r>
          </w:p>
        </w:tc>
        <w:tc>
          <w:tcPr>
            <w:tcW w:type="dxa" w:w="6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For something to count as bullying, it has to happen more than once to the same person</w:t>
            </w:r>
          </w:p>
          <w:p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Correct answer: True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40</w:t>
            </w:r>
          </w:p>
        </w:tc>
        <w:tc>
          <w:tcPr>
            <w:tcW w:type="dxa" w:w="6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If someone hits you once in a fight, that is the same as bullying</w:t>
            </w:r>
          </w:p>
          <w:p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Correct answer: False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41</w:t>
            </w:r>
          </w:p>
        </w:tc>
        <w:tc>
          <w:tcPr>
            <w:tcW w:type="dxa" w:w="6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Bullying can happen through messages and social media, not just face to face</w:t>
            </w:r>
          </w:p>
          <w:p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Correct answer: True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42</w:t>
            </w:r>
          </w:p>
        </w:tc>
        <w:tc>
          <w:tcPr>
            <w:tcW w:type="dxa" w:w="6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Leaving someone out of a group on purpose is a form of bullying</w:t>
            </w:r>
          </w:p>
          <w:p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Correct answer: True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43</w:t>
            </w:r>
          </w:p>
        </w:tc>
        <w:tc>
          <w:tcPr>
            <w:tcW w:type="dxa" w:w="6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Making racist comments to someone at school is a form of bullying</w:t>
            </w:r>
          </w:p>
          <w:p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Correct answer: True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44</w:t>
            </w:r>
          </w:p>
        </w:tc>
        <w:tc>
          <w:tcPr>
            <w:tcW w:type="dxa" w:w="6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There has to be a physical act for something to count as bullying</w:t>
            </w:r>
          </w:p>
          <w:p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Correct answer: False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45</w:t>
            </w:r>
          </w:p>
        </w:tc>
        <w:tc>
          <w:tcPr>
            <w:tcW w:type="dxa" w:w="6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Making sexual comments about someone at school is against school rules</w:t>
            </w:r>
          </w:p>
          <w:p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Correct answer: True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4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a6b72" w:sz="4"/>
              <w:left w:val="single" w:color="1a6b72" w:sz="10"/>
              <w:bottom w:val="single" w:color="cccccc" w:sz="1"/>
              <w:right w:val="single" w:color="cccccc" w:sz="1"/>
            </w:tcBorders>
            <w:shd w:fill="eaf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color w:val="1a3a4a"/>
                <w:sz w:val="19"/>
                <w:szCs w:val="19"/>
              </w:rPr>
              <w:t xml:space="preserve">Thank you for completing this survey. Your answers help the PTA understand what is really happening at this school.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If anything in this survey has made you want to talk to someone, please speak to a trusted adult or a school counsellor.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jc w:val="center"/>
      </w:pPr>
      <w:r>
        <w:rPr>
          <w:i/>
          <w:iCs/>
          <w:color w:val="aaaaaa"/>
          <w:sz w:val="17"/>
          <w:szCs w:val="17"/>
        </w:rPr>
        <w:t xml:space="preserve">Instrument 1B  •  Secondary Pupil Survey  •  Morna PTA 2026  •  Reference: OBVQ-R, PSH-C, PRQ, MDS3</w:t>
      </w:r>
    </w:p>
    <w:sectPr>
      <w:headerReference w:type="default" r:id="rId7"/>
      <w:footerReference w:type="default" r:id="rId8"/>
      <w:pgSz w:w="11906" w:h="16838" w:orient="portrait"/>
      <w:pgMar w:top="1000" w:right="1000" w:bottom="12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906"/>
      </w:tabs>
    </w:pPr>
    <w:r>
      <w:rPr>
        <w:color w:val="888888"/>
        <w:sz w:val="16"/>
        <w:szCs w:val="16"/>
      </w:rPr>
      <w:t xml:space="preserve">Morna PTA Wellness &amp; Safeguarding  |  Community Survey 2026  |  Anonymous &amp; confidential</w:t>
    </w:r>
    <w:r>
      <w:rPr>
        <w:sz w:val="16"/>
        <w:szCs w:val="16"/>
      </w:rPr>
      <w:t xml:space="preserve">	</w:t>
    </w: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6b72" w:sz="4" w:space="6"/>
      </w:pBdr>
    </w:pPr>
    <w:r>
      <w:rPr>
        <w:b/>
        <w:bCs/>
        <w:color w:val="1a6b72"/>
        <w:sz w:val="18"/>
        <w:szCs w:val="18"/>
      </w:rPr>
      <w:t xml:space="preserve">Morna Community Survey 2026</w:t>
    </w:r>
    <w:r>
      <w:rPr>
        <w:color w:val="aaaaaa"/>
        <w:sz w:val="18"/>
        <w:szCs w:val="18"/>
      </w:rPr>
      <w:t xml:space="preserve">   •   </w:t>
    </w:r>
    <w:r>
      <w:rPr>
        <w:color w:val="555555"/>
        <w:sz w:val="18"/>
        <w:szCs w:val="18"/>
      </w:rPr>
      <w:t xml:space="preserve">Instrument 1B — Secondary Pupil Survey (Ages 11–18)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1a6b7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color w:val="22222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2026-06-06T12:30:47.106Z</dcterms:created>
  <dcterms:modified xsi:type="dcterms:W3CDTF">2026-06-06T12:30:47.106Z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